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Default="008779C0" w:rsidP="008779C0">
      <w:pPr>
        <w:spacing w:line="240" w:lineRule="auto"/>
        <w:ind w:left="6237" w:firstLine="0"/>
        <w:rPr>
          <w:sz w:val="20"/>
        </w:rPr>
      </w:pPr>
      <w:bookmarkStart w:id="0" w:name="_GoBack"/>
      <w:bookmarkEnd w:id="0"/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844955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844955">
        <w:rPr>
          <w:sz w:val="24"/>
          <w:szCs w:val="24"/>
        </w:rPr>
        <w:t>сыпучих материалов (ПГС, щебень, гравий, песок)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Песок карьерный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527,400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Песок речной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20-40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40-70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40,100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5-20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438,310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Песок карьерный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30,213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10-20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26,000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40-70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5-20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34,548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Песок карьерный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164,800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Песок речной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8,400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10-20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53,900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20-40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105,000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40-70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98,230</w:t>
            </w:r>
          </w:p>
        </w:tc>
      </w:tr>
      <w:tr w:rsidR="00844955" w:rsidTr="00844955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4955" w:rsidRDefault="00844955" w:rsidP="00FD2491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Щебень гранитный 5-20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Default="00844955" w:rsidP="00FD249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955" w:rsidRPr="00B65F66" w:rsidRDefault="00844955" w:rsidP="00FD2491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42,800</w:t>
            </w:r>
          </w:p>
        </w:tc>
      </w:tr>
    </w:tbl>
    <w:p w:rsidR="00640D43" w:rsidRDefault="00640D43" w:rsidP="00010A60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010A60" w:rsidRPr="00010A60">
        <w:rPr>
          <w:sz w:val="24"/>
          <w:szCs w:val="24"/>
        </w:rPr>
        <w:t>1 927 785,24</w:t>
      </w:r>
      <w:r>
        <w:rPr>
          <w:sz w:val="24"/>
          <w:szCs w:val="24"/>
        </w:rPr>
        <w:t xml:space="preserve"> руб. с НДС,</w:t>
      </w:r>
      <w:r w:rsidR="00FD249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844955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1 162 389,49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44955" w:rsidTr="004728CD">
        <w:trPr>
          <w:cantSplit/>
          <w:tblHeader/>
        </w:trPr>
        <w:tc>
          <w:tcPr>
            <w:tcW w:w="2926" w:type="pct"/>
            <w:vAlign w:val="center"/>
          </w:tcPr>
          <w:p w:rsidR="00844955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844955" w:rsidRDefault="00010A60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010A60">
              <w:rPr>
                <w:color w:val="000000"/>
                <w:sz w:val="24"/>
                <w:szCs w:val="24"/>
                <w:lang w:eastAsia="en-US"/>
              </w:rPr>
              <w:t>204 159,17</w:t>
            </w:r>
          </w:p>
        </w:tc>
        <w:tc>
          <w:tcPr>
            <w:tcW w:w="1023" w:type="pct"/>
            <w:vAlign w:val="center"/>
          </w:tcPr>
          <w:p w:rsidR="00844955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844955" w:rsidTr="004728CD">
        <w:trPr>
          <w:cantSplit/>
          <w:tblHeader/>
        </w:trPr>
        <w:tc>
          <w:tcPr>
            <w:tcW w:w="2926" w:type="pct"/>
            <w:vAlign w:val="center"/>
          </w:tcPr>
          <w:p w:rsidR="00844955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844955" w:rsidRDefault="00844955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561 236,58</w:t>
            </w:r>
          </w:p>
        </w:tc>
        <w:tc>
          <w:tcPr>
            <w:tcW w:w="1023" w:type="pct"/>
            <w:vAlign w:val="center"/>
          </w:tcPr>
          <w:p w:rsidR="00844955" w:rsidRDefault="00844955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lastRenderedPageBreak/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Транспортные расходы включены в стоимость продукции.</w:t>
      </w:r>
    </w:p>
    <w:p w:rsidR="007B2365" w:rsidRPr="0086492B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Требования к надежности продукции.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86492B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Гарантийные обязательства.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 xml:space="preserve">Гарантийный срок эксплуатации не менее </w:t>
      </w:r>
      <w:proofErr w:type="gramStart"/>
      <w:r w:rsidRPr="0086492B">
        <w:rPr>
          <w:sz w:val="23"/>
          <w:szCs w:val="23"/>
        </w:rPr>
        <w:t>установленного</w:t>
      </w:r>
      <w:proofErr w:type="gramEnd"/>
      <w:r w:rsidRPr="0086492B">
        <w:rPr>
          <w:sz w:val="23"/>
          <w:szCs w:val="23"/>
        </w:rPr>
        <w:t xml:space="preserve"> заводом изготовителем.</w:t>
      </w:r>
    </w:p>
    <w:p w:rsidR="007B2365" w:rsidRPr="0086492B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3"/>
          <w:szCs w:val="23"/>
        </w:rPr>
      </w:pPr>
      <w:r w:rsidRPr="0086492B">
        <w:rPr>
          <w:sz w:val="23"/>
          <w:szCs w:val="23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86492B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Сроки поставки.</w:t>
      </w:r>
    </w:p>
    <w:p w:rsidR="007B2365" w:rsidRPr="0086492B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86492B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Pr="0086492B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 xml:space="preserve">Период действия договора поставки – с момента заключения и по </w:t>
      </w:r>
      <w:r w:rsidR="000F3364" w:rsidRPr="0086492B">
        <w:rPr>
          <w:sz w:val="23"/>
          <w:szCs w:val="23"/>
        </w:rPr>
        <w:t>декабрь 201</w:t>
      </w:r>
      <w:r w:rsidR="0086492B" w:rsidRPr="0086492B">
        <w:rPr>
          <w:sz w:val="23"/>
          <w:szCs w:val="23"/>
        </w:rPr>
        <w:t>8</w:t>
      </w:r>
      <w:r w:rsidR="000F3364" w:rsidRPr="0086492B">
        <w:rPr>
          <w:sz w:val="23"/>
          <w:szCs w:val="23"/>
        </w:rPr>
        <w:t xml:space="preserve"> года</w:t>
      </w:r>
      <w:r w:rsidRPr="0086492B">
        <w:rPr>
          <w:sz w:val="23"/>
          <w:szCs w:val="23"/>
        </w:rPr>
        <w:t xml:space="preserve"> в части подачи Заявок и до полного исполнения своих обязатель</w:t>
      </w:r>
      <w:proofErr w:type="gramStart"/>
      <w:r w:rsidRPr="0086492B">
        <w:rPr>
          <w:sz w:val="23"/>
          <w:szCs w:val="23"/>
        </w:rPr>
        <w:t>ств Ст</w:t>
      </w:r>
      <w:proofErr w:type="gramEnd"/>
      <w:r w:rsidRPr="0086492B">
        <w:rPr>
          <w:sz w:val="23"/>
          <w:szCs w:val="23"/>
        </w:rPr>
        <w:t>оронами в части поставки и оплаты Товара.</w:t>
      </w:r>
    </w:p>
    <w:p w:rsidR="007B2365" w:rsidRPr="0086492B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86492B">
        <w:rPr>
          <w:sz w:val="23"/>
          <w:szCs w:val="23"/>
        </w:rPr>
        <w:t xml:space="preserve">Условия оплаты: </w:t>
      </w:r>
      <w:r w:rsidRPr="0086492B">
        <w:rPr>
          <w:sz w:val="23"/>
          <w:szCs w:val="23"/>
        </w:rPr>
        <w:fldChar w:fldCharType="begin"/>
      </w:r>
      <w:r w:rsidRPr="0086492B">
        <w:rPr>
          <w:sz w:val="23"/>
          <w:szCs w:val="23"/>
        </w:rPr>
        <w:instrText xml:space="preserve"> DOCVARIABLE  УсловияОплаты  \* MERGEFORMAT </w:instrText>
      </w:r>
      <w:r w:rsidRPr="0086492B">
        <w:rPr>
          <w:sz w:val="23"/>
          <w:szCs w:val="23"/>
        </w:rPr>
        <w:fldChar w:fldCharType="separate"/>
      </w:r>
      <w:r w:rsidR="00844955" w:rsidRPr="0086492B">
        <w:rPr>
          <w:sz w:val="23"/>
          <w:szCs w:val="23"/>
        </w:rPr>
        <w:t>в течение 30 дней с момента поставки в полном объеме, указанном в заявке на поставку продукции</w:t>
      </w:r>
      <w:r w:rsidRPr="0086492B">
        <w:rPr>
          <w:sz w:val="23"/>
          <w:szCs w:val="23"/>
        </w:rPr>
        <w:fldChar w:fldCharType="end"/>
      </w:r>
    </w:p>
    <w:p w:rsidR="007B2365" w:rsidRPr="0086492B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Правила приемки продукции.</w:t>
      </w:r>
    </w:p>
    <w:p w:rsidR="007B2365" w:rsidRPr="0086492B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proofErr w:type="gramStart"/>
      <w:r w:rsidRPr="0086492B">
        <w:rPr>
          <w:sz w:val="23"/>
          <w:szCs w:val="23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86492B">
        <w:rPr>
          <w:sz w:val="23"/>
          <w:szCs w:val="23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86492B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3"/>
          <w:szCs w:val="23"/>
        </w:rPr>
      </w:pPr>
      <w:r w:rsidRPr="0086492B">
        <w:rPr>
          <w:sz w:val="23"/>
          <w:szCs w:val="23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FD2491" w:rsidRDefault="00FD2491">
      <w:pPr>
        <w:spacing w:after="200" w:line="276" w:lineRule="auto"/>
        <w:ind w:firstLine="0"/>
        <w:jc w:val="left"/>
        <w:rPr>
          <w:sz w:val="24"/>
          <w:szCs w:val="24"/>
        </w:rPr>
      </w:pPr>
      <w:bookmarkStart w:id="1" w:name="OLE_LINK1"/>
      <w:r>
        <w:rPr>
          <w:sz w:val="24"/>
          <w:szCs w:val="24"/>
        </w:rPr>
        <w:br w:type="page"/>
      </w:r>
    </w:p>
    <w:p w:rsidR="007367EA" w:rsidRDefault="007367EA" w:rsidP="008779C0">
      <w:pPr>
        <w:spacing w:line="240" w:lineRule="auto"/>
        <w:ind w:left="11482" w:firstLine="0"/>
        <w:rPr>
          <w:sz w:val="20"/>
        </w:rPr>
        <w:sectPr w:rsidR="007367EA" w:rsidSect="007367EA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3066"/>
        <w:gridCol w:w="1078"/>
        <w:gridCol w:w="1472"/>
        <w:gridCol w:w="5649"/>
        <w:gridCol w:w="3001"/>
      </w:tblGrid>
      <w:tr w:rsidR="008779C0" w:rsidRPr="00396193" w:rsidTr="00FD2491">
        <w:trPr>
          <w:trHeight w:val="630"/>
        </w:trPr>
        <w:tc>
          <w:tcPr>
            <w:tcW w:w="222" w:type="pct"/>
            <w:shd w:val="clear" w:color="auto" w:fill="auto"/>
            <w:vAlign w:val="center"/>
          </w:tcPr>
          <w:p w:rsidR="008779C0" w:rsidRPr="008F2255" w:rsidRDefault="008779C0" w:rsidP="00FD249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FD2491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81261D" w:rsidRPr="008F2255" w:rsidRDefault="00FD2491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8779C0" w:rsidRPr="008F2255" w:rsidRDefault="008779C0" w:rsidP="00FD249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FD2491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892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844955" w:rsidRPr="00396193" w:rsidTr="00FD249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44955" w:rsidRPr="00396193" w:rsidRDefault="0084495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527,400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1005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речной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20-40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5-20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438,310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4955" w:rsidRPr="00396193" w:rsidTr="00FD249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44955" w:rsidRPr="00396193" w:rsidRDefault="0084495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30,213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1005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10-20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5-20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34,548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4955" w:rsidRPr="00396193" w:rsidTr="00FD2491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844955" w:rsidRPr="00396193" w:rsidRDefault="0084495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2,880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FD24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1005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речной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FD24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СВЭС, 347800,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Каменск-Шахтинский г, Героев Пионеров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spellEnd"/>
            <w:r>
              <w:rPr>
                <w:sz w:val="24"/>
                <w:szCs w:val="24"/>
              </w:rPr>
              <w:t>, дом № 26</w:t>
            </w: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40,440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FD249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СЭС, 346130, Ростовская, Миллеровский, Миллерово, Артиллерийская, дом № 34</w:t>
            </w: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10-20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20-40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56,240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речной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20-40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5-20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0,480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1005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10-20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20-40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28,230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5-20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44,760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10-20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5-20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Песок карьерный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м3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892" w:type="pct"/>
            <w:vMerge w:val="restar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ЮЭС Ремонт и эксплуатация, 346780, Ростовская, Азов, Литейный, дом № 5</w:t>
            </w: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2491" w:rsidRPr="00396193" w:rsidTr="00FD2491">
        <w:trPr>
          <w:trHeight w:val="300"/>
        </w:trPr>
        <w:tc>
          <w:tcPr>
            <w:tcW w:w="222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27" w:type="pct"/>
            <w:shd w:val="clear" w:color="auto" w:fill="auto"/>
            <w:vAlign w:val="center"/>
          </w:tcPr>
          <w:p w:rsidR="00FD2491" w:rsidRPr="00396193" w:rsidRDefault="00FD2491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Щебень гранитный 40-70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892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:rsidR="00FD2491" w:rsidRPr="00396193" w:rsidRDefault="00FD2491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C5" w:rsidRDefault="000C79C5" w:rsidP="004578ED">
      <w:pPr>
        <w:spacing w:line="240" w:lineRule="auto"/>
      </w:pPr>
      <w:r>
        <w:separator/>
      </w:r>
    </w:p>
  </w:endnote>
  <w:endnote w:type="continuationSeparator" w:id="0">
    <w:p w:rsidR="000C79C5" w:rsidRDefault="000C79C5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C5" w:rsidRDefault="000C79C5" w:rsidP="004578ED">
      <w:pPr>
        <w:spacing w:line="240" w:lineRule="auto"/>
      </w:pPr>
      <w:r>
        <w:separator/>
      </w:r>
    </w:p>
  </w:footnote>
  <w:footnote w:type="continuationSeparator" w:id="0">
    <w:p w:rsidR="000C79C5" w:rsidRDefault="000C79C5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сыпучих материалов (ПГС, щебень, гравий, песок)"/>
    <w:docVar w:name="SummaVsego" w:val="1 918 620,03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сыпучих материалов (ПГС, щебень, гравий, песок)"/>
  </w:docVars>
  <w:rsids>
    <w:rsidRoot w:val="00F21ACF"/>
    <w:rsid w:val="00004418"/>
    <w:rsid w:val="00010A60"/>
    <w:rsid w:val="0004103D"/>
    <w:rsid w:val="00062726"/>
    <w:rsid w:val="00087E79"/>
    <w:rsid w:val="000A6F1D"/>
    <w:rsid w:val="000B6302"/>
    <w:rsid w:val="000C5B52"/>
    <w:rsid w:val="000C79C5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3F763C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367EA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44955"/>
    <w:rsid w:val="00856269"/>
    <w:rsid w:val="0086162C"/>
    <w:rsid w:val="0086492B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052DE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94B9D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D2491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FD249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FD249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9F5138-5009-43E3-B45C-FC47BE6B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6</cp:revision>
  <dcterms:created xsi:type="dcterms:W3CDTF">2017-11-02T08:23:00Z</dcterms:created>
  <dcterms:modified xsi:type="dcterms:W3CDTF">2017-12-01T17:27:00Z</dcterms:modified>
</cp:coreProperties>
</file>